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F6" w:rsidRPr="002746CD" w:rsidRDefault="007E48F6" w:rsidP="002746CD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7E48F6" w:rsidRPr="002746CD" w:rsidRDefault="007E48F6" w:rsidP="002746CD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7E48F6" w:rsidRPr="002746CD" w:rsidRDefault="007E48F6" w:rsidP="002746CD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7E48F6" w:rsidRPr="002746CD" w:rsidRDefault="007E48F6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</w:p>
    <w:p w:rsidR="007E48F6" w:rsidRPr="002746CD" w:rsidRDefault="007E48F6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</w:p>
    <w:p w:rsidR="007E48F6" w:rsidRPr="002746CD" w:rsidRDefault="007E48F6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</w:p>
    <w:p w:rsidR="007E48F6" w:rsidRPr="002746CD" w:rsidRDefault="007E48F6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48"/>
          <w:szCs w:val="48"/>
        </w:rPr>
      </w:pPr>
    </w:p>
    <w:p w:rsidR="007E48F6" w:rsidRPr="002746CD" w:rsidRDefault="007E48F6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48"/>
          <w:szCs w:val="48"/>
        </w:rPr>
      </w:pPr>
    </w:p>
    <w:p w:rsidR="007E48F6" w:rsidRPr="002746CD" w:rsidRDefault="007E48F6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48"/>
          <w:szCs w:val="48"/>
        </w:rPr>
      </w:pPr>
    </w:p>
    <w:p w:rsidR="007E48F6" w:rsidRPr="002746CD" w:rsidRDefault="00E35B57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52"/>
          <w:szCs w:val="52"/>
        </w:rPr>
      </w:pPr>
      <w:r w:rsidRPr="002746CD">
        <w:rPr>
          <w:rFonts w:ascii="Times New Roman" w:eastAsia="黑体" w:hAnsi="黑体" w:cs="Times New Roman"/>
          <w:sz w:val="52"/>
          <w:szCs w:val="52"/>
        </w:rPr>
        <w:t>化学专业</w:t>
      </w:r>
    </w:p>
    <w:p w:rsidR="007E48F6" w:rsidRPr="002746CD" w:rsidRDefault="00E35B57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52"/>
          <w:szCs w:val="52"/>
        </w:rPr>
      </w:pPr>
      <w:r w:rsidRPr="002746CD">
        <w:rPr>
          <w:rFonts w:ascii="Times New Roman" w:eastAsia="黑体" w:hAnsi="黑体" w:cs="Times New Roman"/>
          <w:sz w:val="52"/>
          <w:szCs w:val="52"/>
        </w:rPr>
        <w:t>人才培养质量和社会声誉相关评价佐证材料（复印件）</w:t>
      </w:r>
    </w:p>
    <w:p w:rsidR="007E48F6" w:rsidRPr="002746CD" w:rsidRDefault="007E48F6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48"/>
          <w:szCs w:val="48"/>
        </w:rPr>
      </w:pPr>
    </w:p>
    <w:p w:rsidR="007E48F6" w:rsidRPr="002746CD" w:rsidRDefault="007E48F6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48"/>
          <w:szCs w:val="48"/>
        </w:rPr>
      </w:pPr>
    </w:p>
    <w:p w:rsidR="007E48F6" w:rsidRPr="002746CD" w:rsidRDefault="007E48F6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</w:p>
    <w:p w:rsidR="007E48F6" w:rsidRPr="002746CD" w:rsidRDefault="007E48F6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</w:p>
    <w:p w:rsidR="007E48F6" w:rsidRPr="002746CD" w:rsidRDefault="007E48F6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</w:p>
    <w:p w:rsidR="007E48F6" w:rsidRPr="002746CD" w:rsidRDefault="007E48F6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</w:p>
    <w:p w:rsidR="007E48F6" w:rsidRPr="002746CD" w:rsidRDefault="007E48F6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</w:p>
    <w:p w:rsidR="007E48F6" w:rsidRPr="002746CD" w:rsidRDefault="007E48F6" w:rsidP="002746CD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7E48F6" w:rsidRPr="002746CD" w:rsidRDefault="007E48F6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7E48F6" w:rsidRPr="002746CD" w:rsidRDefault="00E35B57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2746CD">
        <w:rPr>
          <w:rFonts w:ascii="Times New Roman" w:eastAsia="黑体" w:hAnsi="黑体" w:cs="Times New Roman"/>
          <w:sz w:val="36"/>
          <w:szCs w:val="36"/>
        </w:rPr>
        <w:t>长治学院化学系</w:t>
      </w:r>
    </w:p>
    <w:p w:rsidR="007E48F6" w:rsidRPr="002746CD" w:rsidRDefault="00E35B57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2746CD">
        <w:rPr>
          <w:rFonts w:ascii="Times New Roman" w:eastAsia="黑体" w:hAnsi="黑体" w:cs="Times New Roman"/>
          <w:sz w:val="36"/>
          <w:szCs w:val="36"/>
        </w:rPr>
        <w:t>二〇一</w:t>
      </w:r>
      <w:r w:rsidR="00C42FFD">
        <w:rPr>
          <w:rFonts w:ascii="Times New Roman" w:eastAsia="黑体" w:hAnsi="黑体" w:cs="Times New Roman" w:hint="eastAsia"/>
          <w:sz w:val="36"/>
          <w:szCs w:val="36"/>
        </w:rPr>
        <w:t>九</w:t>
      </w:r>
      <w:r w:rsidRPr="002746CD">
        <w:rPr>
          <w:rFonts w:ascii="Times New Roman" w:eastAsia="黑体" w:hAnsi="黑体" w:cs="Times New Roman"/>
          <w:sz w:val="36"/>
          <w:szCs w:val="36"/>
        </w:rPr>
        <w:t>年</w:t>
      </w:r>
      <w:r w:rsidR="00C42FFD">
        <w:rPr>
          <w:rFonts w:ascii="Times New Roman" w:eastAsia="黑体" w:hAnsi="黑体" w:cs="Times New Roman" w:hint="eastAsia"/>
          <w:sz w:val="36"/>
          <w:szCs w:val="36"/>
        </w:rPr>
        <w:t>六</w:t>
      </w:r>
      <w:r w:rsidRPr="002746CD">
        <w:rPr>
          <w:rFonts w:ascii="Times New Roman" w:eastAsia="黑体" w:hAnsi="黑体" w:cs="Times New Roman"/>
          <w:sz w:val="36"/>
          <w:szCs w:val="36"/>
        </w:rPr>
        <w:t>月</w:t>
      </w:r>
    </w:p>
    <w:p w:rsidR="007E48F6" w:rsidRPr="002746CD" w:rsidRDefault="007E48F6" w:rsidP="002746C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30"/>
          <w:szCs w:val="30"/>
        </w:rPr>
        <w:sectPr w:rsidR="007E48F6" w:rsidRPr="002746C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825D87" w:rsidRDefault="00E35B57" w:rsidP="002746CD">
      <w:pPr>
        <w:adjustRightInd w:val="0"/>
        <w:snapToGrid w:val="0"/>
        <w:spacing w:line="360" w:lineRule="auto"/>
        <w:jc w:val="center"/>
        <w:rPr>
          <w:rFonts w:ascii="楷体" w:eastAsia="楷体" w:hAnsi="楷体" w:cs="Times New Roman"/>
          <w:b/>
          <w:sz w:val="44"/>
          <w:szCs w:val="44"/>
        </w:rPr>
      </w:pPr>
      <w:r w:rsidRPr="00825D87">
        <w:rPr>
          <w:rFonts w:ascii="楷体" w:eastAsia="楷体" w:hAnsi="楷体" w:cs="Times New Roman"/>
          <w:b/>
          <w:sz w:val="44"/>
          <w:szCs w:val="44"/>
        </w:rPr>
        <w:lastRenderedPageBreak/>
        <w:t>化学专业</w:t>
      </w:r>
    </w:p>
    <w:p w:rsidR="007E48F6" w:rsidRPr="00825D87" w:rsidRDefault="00E35B57" w:rsidP="002746CD">
      <w:pPr>
        <w:adjustRightInd w:val="0"/>
        <w:snapToGrid w:val="0"/>
        <w:spacing w:line="360" w:lineRule="auto"/>
        <w:jc w:val="center"/>
        <w:rPr>
          <w:rFonts w:ascii="楷体" w:eastAsia="楷体" w:hAnsi="楷体" w:cs="Times New Roman"/>
          <w:b/>
          <w:sz w:val="44"/>
          <w:szCs w:val="44"/>
        </w:rPr>
      </w:pPr>
      <w:r w:rsidRPr="00825D87">
        <w:rPr>
          <w:rFonts w:ascii="楷体" w:eastAsia="楷体" w:hAnsi="楷体" w:cs="Times New Roman"/>
          <w:b/>
          <w:sz w:val="44"/>
          <w:szCs w:val="44"/>
        </w:rPr>
        <w:t>人才培养质量和社会声誉</w:t>
      </w:r>
    </w:p>
    <w:p w:rsidR="007E48F6" w:rsidRPr="002746CD" w:rsidRDefault="00E35B57" w:rsidP="002746CD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2746CD">
        <w:rPr>
          <w:rFonts w:ascii="Times New Roman" w:eastAsia="楷体" w:hAnsi="Times New Roman" w:cs="Times New Roman"/>
          <w:sz w:val="28"/>
          <w:szCs w:val="28"/>
        </w:rPr>
        <w:t>长治学院化学专业近</w:t>
      </w:r>
      <w:r w:rsidR="00A84CE9">
        <w:rPr>
          <w:rFonts w:ascii="Times New Roman" w:eastAsia="楷体" w:hAnsi="Times New Roman" w:cs="Times New Roman" w:hint="eastAsia"/>
          <w:sz w:val="28"/>
          <w:szCs w:val="28"/>
        </w:rPr>
        <w:t>三</w:t>
      </w:r>
      <w:r w:rsidRPr="002746CD">
        <w:rPr>
          <w:rFonts w:ascii="Times New Roman" w:eastAsia="楷体" w:hAnsi="Times New Roman" w:cs="Times New Roman"/>
          <w:sz w:val="28"/>
          <w:szCs w:val="28"/>
        </w:rPr>
        <w:t>年共为高校、各企业和事业单位输送</w:t>
      </w:r>
      <w:r w:rsidR="00A84CE9">
        <w:rPr>
          <w:rFonts w:ascii="Times New Roman" w:hAnsi="Times New Roman" w:cs="Times New Roman" w:hint="eastAsia"/>
          <w:sz w:val="28"/>
          <w:szCs w:val="28"/>
        </w:rPr>
        <w:t>3</w:t>
      </w:r>
      <w:r w:rsidR="00C42FFD">
        <w:rPr>
          <w:rFonts w:ascii="Times New Roman" w:hAnsi="Times New Roman" w:cs="Times New Roman" w:hint="eastAsia"/>
          <w:sz w:val="28"/>
          <w:szCs w:val="28"/>
        </w:rPr>
        <w:t>00</w:t>
      </w:r>
      <w:r w:rsidR="00C42FFD" w:rsidRPr="00F773D9">
        <w:rPr>
          <w:rFonts w:ascii="楷体" w:eastAsia="楷体" w:hAnsi="楷体" w:cs="Times New Roman" w:hint="eastAsia"/>
          <w:sz w:val="28"/>
          <w:szCs w:val="28"/>
        </w:rPr>
        <w:t>多</w:t>
      </w:r>
      <w:r w:rsidRPr="002746CD">
        <w:rPr>
          <w:rFonts w:ascii="Times New Roman" w:eastAsia="楷体" w:hAnsi="Times New Roman" w:cs="Times New Roman"/>
          <w:sz w:val="28"/>
          <w:szCs w:val="28"/>
        </w:rPr>
        <w:t>名毕业生。本专业毕业生考研录取率和就业率较高，学生质量较高，受到研究生录取单位和用人单位的欢迎。</w:t>
      </w:r>
    </w:p>
    <w:p w:rsidR="002746CD" w:rsidRPr="002746CD" w:rsidRDefault="002746CD" w:rsidP="002746CD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2746CD">
        <w:rPr>
          <w:rFonts w:ascii="Times New Roman" w:eastAsia="楷体" w:hAnsi="Times New Roman" w:cs="Times New Roman"/>
          <w:b/>
          <w:bCs/>
          <w:sz w:val="28"/>
          <w:szCs w:val="28"/>
        </w:rPr>
        <w:t>一</w:t>
      </w:r>
      <w:r w:rsidRPr="002746CD">
        <w:rPr>
          <w:rFonts w:ascii="Times New Roman" w:eastAsia="楷体" w:hAnsi="Times New Roman" w:cs="Times New Roman"/>
          <w:sz w:val="28"/>
          <w:szCs w:val="28"/>
        </w:rPr>
        <w:t>、</w:t>
      </w:r>
      <w:r w:rsidRPr="002746CD">
        <w:rPr>
          <w:rFonts w:ascii="Times New Roman" w:eastAsia="楷体" w:hAnsi="Times New Roman" w:cs="Times New Roman"/>
          <w:b/>
          <w:bCs/>
          <w:sz w:val="28"/>
          <w:szCs w:val="28"/>
        </w:rPr>
        <w:t>师资队伍加强，人才培养质量提高</w:t>
      </w:r>
    </w:p>
    <w:p w:rsidR="007E48F6" w:rsidRPr="002746CD" w:rsidRDefault="00E35B57" w:rsidP="00C42FFD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2746CD">
        <w:rPr>
          <w:rFonts w:ascii="Times New Roman" w:eastAsia="楷体" w:hAnsi="Times New Roman" w:cs="Times New Roman"/>
          <w:sz w:val="28"/>
          <w:szCs w:val="28"/>
        </w:rPr>
        <w:t>为建设一支学历结构、职称结构等各方</w:t>
      </w:r>
      <w:proofErr w:type="gramStart"/>
      <w:r w:rsidRPr="002746CD">
        <w:rPr>
          <w:rFonts w:ascii="Times New Roman" w:eastAsia="楷体" w:hAnsi="Times New Roman" w:cs="Times New Roman"/>
          <w:sz w:val="28"/>
          <w:szCs w:val="28"/>
        </w:rPr>
        <w:t>面合理</w:t>
      </w:r>
      <w:proofErr w:type="gramEnd"/>
      <w:r w:rsidRPr="002746CD">
        <w:rPr>
          <w:rFonts w:ascii="Times New Roman" w:eastAsia="楷体" w:hAnsi="Times New Roman" w:cs="Times New Roman"/>
          <w:sz w:val="28"/>
          <w:szCs w:val="28"/>
        </w:rPr>
        <w:t>的教师队伍，采取引进和培养的措施，使师资队伍的整体水平得以不断提升。</w:t>
      </w:r>
      <w:r w:rsidRPr="002746CD">
        <w:rPr>
          <w:rFonts w:ascii="Times New Roman" w:eastAsia="楷体" w:hAnsi="楷体" w:cs="Times New Roman"/>
          <w:sz w:val="28"/>
          <w:szCs w:val="28"/>
        </w:rPr>
        <w:t>三年来，化学专业师资队伍的职称结构和学历结构得到极大改善。教师的学术水平和教学水平满足了教学的需要。</w:t>
      </w:r>
    </w:p>
    <w:p w:rsidR="007E48F6" w:rsidRPr="002746CD" w:rsidRDefault="00E35B57" w:rsidP="002746CD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2746CD">
        <w:rPr>
          <w:rFonts w:ascii="Times New Roman" w:eastAsia="楷体" w:hAnsi="楷体" w:cs="Times New Roman"/>
          <w:b/>
          <w:bCs/>
          <w:sz w:val="28"/>
          <w:szCs w:val="28"/>
        </w:rPr>
        <w:t>二、实验仪器增加，学生实践能力提升</w:t>
      </w:r>
    </w:p>
    <w:p w:rsidR="007E48F6" w:rsidRPr="002746CD" w:rsidRDefault="00E35B57" w:rsidP="002746CD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2746CD">
        <w:rPr>
          <w:rFonts w:ascii="Times New Roman" w:eastAsia="楷体" w:hAnsi="楷体" w:cs="Times New Roman"/>
          <w:sz w:val="28"/>
          <w:szCs w:val="28"/>
        </w:rPr>
        <w:t>学校对化学专业扶持力度逐年增加，同时结合本专业申请的中央财政支持地方高校发展专项资金，购置了</w:t>
      </w:r>
      <w:proofErr w:type="gramStart"/>
      <w:r w:rsidR="00A84CE9">
        <w:rPr>
          <w:rFonts w:ascii="Times New Roman" w:eastAsia="楷体" w:hAnsi="楷体" w:cs="Times New Roman" w:hint="eastAsia"/>
          <w:sz w:val="28"/>
          <w:szCs w:val="28"/>
        </w:rPr>
        <w:t>液质联用</w:t>
      </w:r>
      <w:proofErr w:type="gramEnd"/>
      <w:r w:rsidR="00A84CE9">
        <w:rPr>
          <w:rFonts w:ascii="Times New Roman" w:eastAsia="楷体" w:hAnsi="楷体" w:cs="Times New Roman" w:hint="eastAsia"/>
          <w:sz w:val="28"/>
          <w:szCs w:val="28"/>
        </w:rPr>
        <w:t>仪、</w:t>
      </w:r>
      <w:r w:rsidRPr="002746CD">
        <w:rPr>
          <w:rFonts w:ascii="Times New Roman" w:eastAsia="楷体" w:hAnsi="楷体" w:cs="Times New Roman"/>
          <w:sz w:val="28"/>
          <w:szCs w:val="28"/>
        </w:rPr>
        <w:t>紫外分光光度计、</w:t>
      </w:r>
      <w:r w:rsidR="00A84CE9">
        <w:rPr>
          <w:rFonts w:ascii="Times New Roman" w:eastAsia="楷体" w:hAnsi="楷体" w:cs="Times New Roman" w:hint="eastAsia"/>
          <w:sz w:val="28"/>
          <w:szCs w:val="28"/>
        </w:rPr>
        <w:t>X-</w:t>
      </w:r>
      <w:r w:rsidR="00A84CE9">
        <w:rPr>
          <w:rFonts w:ascii="Times New Roman" w:eastAsia="楷体" w:hAnsi="楷体" w:cs="Times New Roman" w:hint="eastAsia"/>
          <w:sz w:val="28"/>
          <w:szCs w:val="28"/>
        </w:rPr>
        <w:t>射线粉末衍射仪、单晶衍射仪、原子吸收、液相色谱</w:t>
      </w:r>
      <w:r w:rsidR="00A84CE9">
        <w:rPr>
          <w:rFonts w:ascii="Times New Roman" w:eastAsia="楷体" w:hAnsi="楷体" w:cs="Times New Roman" w:hint="eastAsia"/>
          <w:sz w:val="28"/>
          <w:szCs w:val="28"/>
        </w:rPr>
        <w:t>-</w:t>
      </w:r>
      <w:r w:rsidR="00A84CE9">
        <w:rPr>
          <w:rFonts w:ascii="Times New Roman" w:eastAsia="楷体" w:hAnsi="楷体" w:cs="Times New Roman" w:hint="eastAsia"/>
          <w:sz w:val="28"/>
          <w:szCs w:val="28"/>
        </w:rPr>
        <w:t>原子荧光联用仪、比表面测定仪、热重分析仪等</w:t>
      </w:r>
      <w:r w:rsidRPr="002746CD">
        <w:rPr>
          <w:rFonts w:ascii="Times New Roman" w:eastAsia="楷体" w:hAnsi="楷体" w:cs="Times New Roman"/>
          <w:sz w:val="28"/>
          <w:szCs w:val="28"/>
        </w:rPr>
        <w:t>大型实验仪器，为更好地开展本专业的实验教学和科研打下了良好的基础。</w:t>
      </w:r>
    </w:p>
    <w:p w:rsidR="007E48F6" w:rsidRPr="002746CD" w:rsidRDefault="00E35B57" w:rsidP="002746CD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2746CD">
        <w:rPr>
          <w:rFonts w:ascii="Times New Roman" w:eastAsia="楷体" w:hAnsi="楷体" w:cs="Times New Roman"/>
          <w:sz w:val="28"/>
          <w:szCs w:val="28"/>
        </w:rPr>
        <w:t>为了提高学生实验技能，培养学生的创新能力，本专业积极开设开放性和创新性实验，并鼓励学生积极申报国家级和省级大学生创新训练项目。一些</w:t>
      </w:r>
      <w:r w:rsidRPr="002746CD">
        <w:rPr>
          <w:rFonts w:ascii="Times New Roman" w:eastAsia="楷体" w:hAnsi="Times New Roman" w:cs="Times New Roman"/>
          <w:sz w:val="28"/>
          <w:szCs w:val="28"/>
        </w:rPr>
        <w:t>同学积极参加老师的科研项目，并申报大学生创新性项目，</w:t>
      </w:r>
      <w:r w:rsidRPr="003B5B0B">
        <w:rPr>
          <w:rFonts w:ascii="Times New Roman" w:eastAsia="楷体" w:hAnsi="Times New Roman" w:cs="Times New Roman"/>
          <w:sz w:val="28"/>
          <w:szCs w:val="28"/>
        </w:rPr>
        <w:t>题为《</w:t>
      </w:r>
      <w:r w:rsidR="003B5B0B" w:rsidRPr="003B5B0B">
        <w:rPr>
          <w:rFonts w:ascii="Times New Roman" w:eastAsia="楷体" w:hAnsi="Times New Roman" w:cs="Times New Roman" w:hint="eastAsia"/>
          <w:sz w:val="28"/>
          <w:szCs w:val="28"/>
        </w:rPr>
        <w:t>生物信使分子</w:t>
      </w:r>
      <w:r w:rsidR="003B5B0B" w:rsidRPr="003B5B0B">
        <w:rPr>
          <w:rFonts w:ascii="Times New Roman" w:eastAsia="楷体" w:hAnsi="Times New Roman" w:cs="Times New Roman" w:hint="eastAsia"/>
          <w:sz w:val="28"/>
          <w:szCs w:val="28"/>
        </w:rPr>
        <w:t>NO</w:t>
      </w:r>
      <w:r w:rsidR="003B5B0B" w:rsidRPr="003B5B0B">
        <w:rPr>
          <w:rFonts w:ascii="Times New Roman" w:eastAsia="楷体" w:hAnsi="Times New Roman" w:cs="Times New Roman" w:hint="eastAsia"/>
          <w:sz w:val="28"/>
          <w:szCs w:val="28"/>
        </w:rPr>
        <w:t>光学探针的设计合成</w:t>
      </w:r>
      <w:r w:rsidRPr="003B5B0B">
        <w:rPr>
          <w:rFonts w:ascii="Times New Roman" w:eastAsia="楷体" w:hAnsi="Times New Roman" w:cs="Times New Roman"/>
          <w:sz w:val="28"/>
          <w:szCs w:val="28"/>
        </w:rPr>
        <w:t>》、《</w:t>
      </w:r>
      <w:r w:rsidR="003B5B0B" w:rsidRPr="003B5B0B">
        <w:rPr>
          <w:rFonts w:ascii="Times New Roman" w:eastAsia="楷体" w:hAnsi="Times New Roman" w:cs="Times New Roman" w:hint="eastAsia"/>
          <w:sz w:val="28"/>
          <w:szCs w:val="28"/>
        </w:rPr>
        <w:t>MOFs</w:t>
      </w:r>
      <w:r w:rsidR="003B5B0B" w:rsidRPr="003B5B0B">
        <w:rPr>
          <w:rFonts w:ascii="Times New Roman" w:eastAsia="楷体" w:hAnsi="Times New Roman" w:cs="Times New Roman" w:hint="eastAsia"/>
          <w:sz w:val="28"/>
          <w:szCs w:val="28"/>
        </w:rPr>
        <w:t>等级孔材料的设计合成及其吸附脱硫性能研究</w:t>
      </w:r>
      <w:r w:rsidRPr="003B5B0B">
        <w:rPr>
          <w:rFonts w:ascii="Times New Roman" w:eastAsia="楷体" w:hAnsi="Times New Roman" w:cs="Times New Roman"/>
          <w:sz w:val="28"/>
          <w:szCs w:val="28"/>
        </w:rPr>
        <w:t>》、《</w:t>
      </w:r>
      <w:proofErr w:type="spellStart"/>
      <w:r w:rsidR="003B5B0B" w:rsidRPr="003B5B0B">
        <w:rPr>
          <w:rFonts w:ascii="Times New Roman" w:eastAsia="楷体" w:hAnsi="Times New Roman" w:cs="Times New Roman" w:hint="eastAsia"/>
          <w:sz w:val="28"/>
          <w:szCs w:val="28"/>
        </w:rPr>
        <w:t>B</w:t>
      </w:r>
      <w:r w:rsidR="003B5B0B" w:rsidRPr="003B5B0B">
        <w:rPr>
          <w:rFonts w:ascii="Times New Roman" w:eastAsia="楷体" w:hAnsi="Times New Roman" w:cs="Times New Roman"/>
          <w:sz w:val="28"/>
          <w:szCs w:val="28"/>
        </w:rPr>
        <w:t>iOCl</w:t>
      </w:r>
      <w:proofErr w:type="spellEnd"/>
      <w:r w:rsidR="003B5B0B" w:rsidRPr="003B5B0B">
        <w:rPr>
          <w:rFonts w:ascii="Times New Roman" w:eastAsia="楷体" w:hAnsi="Times New Roman" w:cs="Times New Roman" w:hint="eastAsia"/>
          <w:sz w:val="28"/>
          <w:szCs w:val="28"/>
        </w:rPr>
        <w:t>的</w:t>
      </w:r>
      <w:r w:rsidR="003B5B0B" w:rsidRPr="003B5B0B">
        <w:rPr>
          <w:rFonts w:ascii="Times New Roman" w:eastAsia="楷体" w:hAnsi="Times New Roman" w:cs="Times New Roman"/>
          <w:sz w:val="28"/>
          <w:szCs w:val="28"/>
        </w:rPr>
        <w:t>表面性质对</w:t>
      </w:r>
      <w:r w:rsidR="003B5B0B" w:rsidRPr="003B5B0B">
        <w:rPr>
          <w:rFonts w:ascii="Times New Roman" w:eastAsia="楷体" w:hAnsi="Times New Roman" w:cs="Times New Roman" w:hint="eastAsia"/>
          <w:sz w:val="28"/>
          <w:szCs w:val="28"/>
        </w:rPr>
        <w:t>其</w:t>
      </w:r>
      <w:r w:rsidR="003B5B0B" w:rsidRPr="003B5B0B">
        <w:rPr>
          <w:rFonts w:ascii="Times New Roman" w:eastAsia="楷体" w:hAnsi="Times New Roman" w:cs="Times New Roman"/>
          <w:sz w:val="28"/>
          <w:szCs w:val="28"/>
        </w:rPr>
        <w:t>光催化活性的影响研究</w:t>
      </w:r>
      <w:r w:rsidRPr="003B5B0B">
        <w:rPr>
          <w:rFonts w:ascii="Times New Roman" w:eastAsia="楷体" w:hAnsi="Times New Roman" w:cs="Times New Roman"/>
          <w:sz w:val="28"/>
          <w:szCs w:val="28"/>
        </w:rPr>
        <w:t>》、</w:t>
      </w:r>
      <w:r w:rsidRPr="00FE0935">
        <w:rPr>
          <w:rFonts w:ascii="Times New Roman" w:eastAsia="楷体" w:hAnsi="Times New Roman" w:cs="Times New Roman"/>
          <w:sz w:val="28"/>
          <w:szCs w:val="28"/>
        </w:rPr>
        <w:t>《</w:t>
      </w:r>
      <w:r w:rsidR="00FE0935" w:rsidRPr="00FE0935">
        <w:rPr>
          <w:rFonts w:ascii="Times New Roman" w:eastAsia="楷体" w:hAnsi="Times New Roman" w:cs="Times New Roman" w:hint="eastAsia"/>
          <w:sz w:val="28"/>
          <w:szCs w:val="28"/>
        </w:rPr>
        <w:t>中药党参</w:t>
      </w:r>
      <w:r w:rsidR="00FE0935" w:rsidRPr="00FE0935">
        <w:rPr>
          <w:rFonts w:ascii="Times New Roman" w:eastAsia="楷体" w:hAnsi="Times New Roman" w:cs="Times New Roman" w:hint="eastAsia"/>
          <w:sz w:val="28"/>
          <w:szCs w:val="28"/>
        </w:rPr>
        <w:t>HPLC</w:t>
      </w:r>
      <w:r w:rsidR="00FE0935" w:rsidRPr="00FE0935">
        <w:rPr>
          <w:rFonts w:ascii="Times New Roman" w:eastAsia="楷体" w:hAnsi="Times New Roman" w:cs="Times New Roman" w:hint="eastAsia"/>
          <w:sz w:val="28"/>
          <w:szCs w:val="28"/>
        </w:rPr>
        <w:t>指纹图谱研究</w:t>
      </w:r>
      <w:r w:rsidRPr="00FE0935">
        <w:rPr>
          <w:rFonts w:ascii="Times New Roman" w:eastAsia="楷体" w:hAnsi="Times New Roman" w:cs="Times New Roman"/>
          <w:sz w:val="28"/>
          <w:szCs w:val="28"/>
        </w:rPr>
        <w:t>》</w:t>
      </w:r>
      <w:r w:rsidR="00FE0935">
        <w:rPr>
          <w:rFonts w:ascii="Times New Roman" w:eastAsia="楷体" w:hAnsi="Times New Roman" w:cs="Times New Roman"/>
          <w:sz w:val="28"/>
          <w:szCs w:val="28"/>
        </w:rPr>
        <w:t>、《</w:t>
      </w:r>
      <w:r w:rsidR="003447B2" w:rsidRPr="003447B2">
        <w:rPr>
          <w:rFonts w:ascii="Times New Roman" w:eastAsia="楷体" w:hAnsi="Times New Roman" w:cs="Times New Roman" w:hint="eastAsia"/>
          <w:sz w:val="28"/>
          <w:szCs w:val="28"/>
        </w:rPr>
        <w:t>离子液体型表面活性剂插层蒙脱土对有机物、重金属污染的吸附及构效机制</w:t>
      </w:r>
      <w:r w:rsidR="00FE0935">
        <w:rPr>
          <w:rFonts w:ascii="Times New Roman" w:eastAsia="楷体" w:hAnsi="Times New Roman" w:cs="Times New Roman"/>
          <w:sz w:val="28"/>
          <w:szCs w:val="28"/>
        </w:rPr>
        <w:t>》</w:t>
      </w:r>
      <w:r w:rsidRPr="002746CD">
        <w:rPr>
          <w:rFonts w:ascii="Times New Roman" w:eastAsia="楷体" w:hAnsi="Times New Roman" w:cs="Times New Roman"/>
          <w:sz w:val="28"/>
          <w:szCs w:val="28"/>
        </w:rPr>
        <w:t>等多个项目均得到省级</w:t>
      </w:r>
      <w:r w:rsidR="003447B2">
        <w:rPr>
          <w:rFonts w:ascii="Times New Roman" w:eastAsia="楷体" w:hAnsi="Times New Roman" w:cs="Times New Roman" w:hint="eastAsia"/>
          <w:sz w:val="28"/>
          <w:szCs w:val="28"/>
        </w:rPr>
        <w:t>及国家级</w:t>
      </w:r>
      <w:r w:rsidRPr="002746CD">
        <w:rPr>
          <w:rFonts w:ascii="Times New Roman" w:eastAsia="楷体" w:hAnsi="Times New Roman" w:cs="Times New Roman"/>
          <w:sz w:val="28"/>
          <w:szCs w:val="28"/>
        </w:rPr>
        <w:t>大学生创新训练项目的资</w:t>
      </w:r>
      <w:r w:rsidRPr="002746CD">
        <w:rPr>
          <w:rFonts w:ascii="Times New Roman" w:eastAsia="楷体" w:hAnsi="Times New Roman" w:cs="Times New Roman"/>
          <w:sz w:val="28"/>
          <w:szCs w:val="28"/>
        </w:rPr>
        <w:lastRenderedPageBreak/>
        <w:t>助。这些同学跟着老师开展实验研究，不仅仅在学习实践方面收获颇多，也让极大地磨砺了他们的耐心与细心，提高了扩展思维的能力，增强了合作意识，同时也感受到了创新实践的乐趣。创新性实验的开展也推动了化学专业的教育教学改革，提高了实验教学质量和学生的实践能力。</w:t>
      </w:r>
    </w:p>
    <w:p w:rsidR="007E48F6" w:rsidRPr="002746CD" w:rsidRDefault="00E35B57" w:rsidP="002746CD">
      <w:pPr>
        <w:widowControl/>
        <w:adjustRightInd w:val="0"/>
        <w:snapToGrid w:val="0"/>
        <w:spacing w:line="360" w:lineRule="auto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2746CD">
        <w:rPr>
          <w:rFonts w:ascii="Times New Roman" w:eastAsia="楷体" w:hAnsi="楷体" w:cs="Times New Roman"/>
          <w:b/>
          <w:bCs/>
          <w:sz w:val="28"/>
          <w:szCs w:val="28"/>
        </w:rPr>
        <w:t>三、理论知识扎实，综合素质高</w:t>
      </w:r>
    </w:p>
    <w:p w:rsidR="007E48F6" w:rsidRDefault="00E35B57" w:rsidP="002746CD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楷体" w:cs="Times New Roman"/>
          <w:sz w:val="28"/>
          <w:szCs w:val="28"/>
        </w:rPr>
      </w:pPr>
      <w:r w:rsidRPr="002746CD">
        <w:rPr>
          <w:rFonts w:ascii="Times New Roman" w:eastAsia="楷体" w:hAnsi="楷体" w:cs="Times New Roman"/>
          <w:sz w:val="28"/>
          <w:szCs w:val="28"/>
        </w:rPr>
        <w:t>化学专业的考研录取率均在</w:t>
      </w:r>
      <w:r w:rsidR="002746CD" w:rsidRPr="002746CD">
        <w:rPr>
          <w:rFonts w:ascii="Times New Roman" w:eastAsia="楷体" w:hAnsi="Times New Roman" w:cs="Times New Roman"/>
          <w:sz w:val="28"/>
          <w:szCs w:val="28"/>
        </w:rPr>
        <w:t>4</w:t>
      </w:r>
      <w:r w:rsidR="00A84CE9">
        <w:rPr>
          <w:rFonts w:ascii="Times New Roman" w:eastAsia="楷体" w:hAnsi="Times New Roman" w:cs="Times New Roman"/>
          <w:sz w:val="28"/>
          <w:szCs w:val="28"/>
        </w:rPr>
        <w:t>5</w:t>
      </w:r>
      <w:r w:rsidRPr="002746CD">
        <w:rPr>
          <w:rFonts w:ascii="Times New Roman" w:eastAsia="楷体" w:hAnsi="Times New Roman" w:cs="Times New Roman"/>
          <w:sz w:val="28"/>
          <w:szCs w:val="28"/>
        </w:rPr>
        <w:t>%</w:t>
      </w:r>
      <w:r w:rsidRPr="002746CD">
        <w:rPr>
          <w:rFonts w:ascii="Times New Roman" w:eastAsia="楷体" w:hAnsi="Times New Roman" w:cs="Times New Roman"/>
          <w:sz w:val="28"/>
          <w:szCs w:val="28"/>
        </w:rPr>
        <w:t>左右，其中有</w:t>
      </w:r>
      <w:r w:rsidR="00A84CE9">
        <w:rPr>
          <w:rFonts w:ascii="Times New Roman" w:eastAsia="楷体" w:hAnsi="Times New Roman" w:cs="Times New Roman" w:hint="eastAsia"/>
          <w:sz w:val="28"/>
          <w:szCs w:val="28"/>
        </w:rPr>
        <w:t>许多</w:t>
      </w:r>
      <w:r w:rsidRPr="002746CD">
        <w:rPr>
          <w:rFonts w:ascii="Times New Roman" w:eastAsia="楷体" w:hAnsi="楷体" w:cs="Times New Roman"/>
          <w:sz w:val="28"/>
          <w:szCs w:val="28"/>
        </w:rPr>
        <w:t>学生升入</w:t>
      </w:r>
      <w:r w:rsidRPr="002746CD">
        <w:rPr>
          <w:rFonts w:ascii="Times New Roman" w:eastAsia="楷体" w:hAnsi="Times New Roman" w:cs="Times New Roman"/>
          <w:sz w:val="28"/>
          <w:szCs w:val="28"/>
        </w:rPr>
        <w:t>“211”</w:t>
      </w:r>
      <w:r w:rsidRPr="002746CD">
        <w:rPr>
          <w:rFonts w:ascii="Times New Roman" w:eastAsia="楷体" w:hAnsi="楷体" w:cs="Times New Roman"/>
          <w:sz w:val="28"/>
          <w:szCs w:val="28"/>
        </w:rPr>
        <w:t>、</w:t>
      </w:r>
      <w:r w:rsidRPr="002746CD">
        <w:rPr>
          <w:rFonts w:ascii="Times New Roman" w:eastAsia="楷体" w:hAnsi="Times New Roman" w:cs="Times New Roman"/>
          <w:sz w:val="28"/>
          <w:szCs w:val="28"/>
        </w:rPr>
        <w:t>“985”</w:t>
      </w:r>
      <w:r w:rsidRPr="002746CD">
        <w:rPr>
          <w:rFonts w:ascii="Times New Roman" w:eastAsia="楷体" w:hAnsi="楷体" w:cs="Times New Roman"/>
          <w:sz w:val="28"/>
          <w:szCs w:val="28"/>
        </w:rPr>
        <w:t>高校或国家级科研院所继续深造，这说明化学专业学生升学水平和层次较高，专业人才培养质量不断提高。</w:t>
      </w:r>
    </w:p>
    <w:p w:rsidR="002746CD" w:rsidRPr="002746CD" w:rsidRDefault="002746CD" w:rsidP="002746CD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2746CD">
        <w:rPr>
          <w:rFonts w:ascii="Times New Roman" w:eastAsia="楷体" w:hAnsi="Times New Roman" w:cs="Times New Roman"/>
          <w:sz w:val="28"/>
          <w:szCs w:val="28"/>
        </w:rPr>
        <w:t>另外，化学专业通过采用社会实践、素质拓展等方法提升学生的综合素质。学生在学校的校园艺术文化节各项比赛中均获得较好成绩。</w:t>
      </w:r>
    </w:p>
    <w:p w:rsidR="007E48F6" w:rsidRDefault="00E35B57" w:rsidP="002746CD">
      <w:pPr>
        <w:adjustRightInd w:val="0"/>
        <w:snapToGrid w:val="0"/>
        <w:spacing w:line="360" w:lineRule="auto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2746CD">
        <w:rPr>
          <w:rFonts w:ascii="Times New Roman" w:eastAsia="楷体" w:hAnsi="Times New Roman" w:cs="Times New Roman"/>
          <w:b/>
          <w:bCs/>
          <w:sz w:val="28"/>
          <w:szCs w:val="28"/>
        </w:rPr>
        <w:t>四、毕业生发展潜力明显，用人单位满意率高</w:t>
      </w:r>
    </w:p>
    <w:p w:rsidR="00544A5C" w:rsidRDefault="000D5898" w:rsidP="000D5898">
      <w:pPr>
        <w:adjustRightInd w:val="0"/>
        <w:snapToGrid w:val="0"/>
        <w:spacing w:line="360" w:lineRule="auto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2746CD">
        <w:rPr>
          <w:rFonts w:ascii="Times New Roman" w:eastAsia="楷体" w:hAnsi="Times New Roman" w:cs="Times New Roman"/>
          <w:sz w:val="28"/>
          <w:szCs w:val="28"/>
        </w:rPr>
        <w:t>在院系领导的带领下，化学专业老师的努力下，不断培养出了很多优秀的毕业生，走向不同的岗位，就业率</w:t>
      </w:r>
      <w:r>
        <w:rPr>
          <w:rFonts w:ascii="Times New Roman" w:eastAsia="楷体" w:hAnsi="Times New Roman" w:cs="Times New Roman" w:hint="eastAsia"/>
          <w:sz w:val="28"/>
          <w:szCs w:val="28"/>
        </w:rPr>
        <w:t>均</w:t>
      </w:r>
      <w:r w:rsidRPr="002746CD">
        <w:rPr>
          <w:rFonts w:ascii="Times New Roman" w:eastAsia="楷体" w:hAnsi="Times New Roman" w:cs="Times New Roman"/>
          <w:sz w:val="28"/>
          <w:szCs w:val="28"/>
        </w:rPr>
        <w:t>为</w:t>
      </w:r>
      <w:r>
        <w:rPr>
          <w:rFonts w:ascii="Times New Roman" w:eastAsia="楷体" w:hAnsi="Times New Roman" w:cs="Times New Roman"/>
          <w:sz w:val="28"/>
          <w:szCs w:val="28"/>
        </w:rPr>
        <w:t>100</w:t>
      </w:r>
      <w:r w:rsidRPr="002746CD">
        <w:rPr>
          <w:rFonts w:ascii="Times New Roman" w:eastAsia="楷体" w:hAnsi="Times New Roman" w:cs="Times New Roman"/>
          <w:sz w:val="28"/>
          <w:szCs w:val="28"/>
        </w:rPr>
        <w:t>%</w:t>
      </w:r>
      <w:r w:rsidRPr="002746CD">
        <w:rPr>
          <w:rFonts w:ascii="Times New Roman" w:eastAsia="楷体" w:hAnsi="Times New Roman" w:cs="Times New Roman"/>
          <w:sz w:val="28"/>
          <w:szCs w:val="28"/>
        </w:rPr>
        <w:t>。</w:t>
      </w:r>
      <w:r w:rsidR="00544A5C" w:rsidRPr="00544A5C">
        <w:rPr>
          <w:rFonts w:ascii="Times New Roman" w:eastAsia="楷体" w:hAnsi="楷体" w:cs="Times New Roman"/>
          <w:bCs/>
          <w:sz w:val="28"/>
          <w:szCs w:val="28"/>
        </w:rPr>
        <w:t>化学专业的建设</w:t>
      </w:r>
      <w:r w:rsidR="00544A5C" w:rsidRPr="00544A5C">
        <w:rPr>
          <w:rFonts w:ascii="Times New Roman" w:eastAsia="楷体" w:hAnsi="楷体" w:cs="Times New Roman"/>
          <w:sz w:val="28"/>
          <w:szCs w:val="28"/>
        </w:rPr>
        <w:t>紧紧围绕专业特色和地方优势，以应用性为主体，立足山西，辐射全国并根据山西地方经济建设需要和发展需求，培养和造就一批能满足现代化企业行业要求的应用性人才。统计发现</w:t>
      </w:r>
      <w:r w:rsidR="00A84CE9">
        <w:rPr>
          <w:rFonts w:ascii="Times New Roman" w:eastAsia="楷体" w:hAnsi="楷体" w:cs="Times New Roman"/>
          <w:sz w:val="28"/>
          <w:szCs w:val="28"/>
        </w:rPr>
        <w:t>，化学系近几年的毕业生以在山西就业为主，就业主要集中于</w:t>
      </w:r>
      <w:r w:rsidR="00A84CE9">
        <w:rPr>
          <w:rFonts w:ascii="Times New Roman" w:eastAsia="楷体" w:hAnsi="楷体" w:cs="Times New Roman" w:hint="eastAsia"/>
          <w:sz w:val="28"/>
          <w:szCs w:val="28"/>
        </w:rPr>
        <w:t>中学、教育培训机构和</w:t>
      </w:r>
      <w:r w:rsidR="00A84CE9">
        <w:rPr>
          <w:rFonts w:ascii="Times New Roman" w:eastAsia="楷体" w:hAnsi="楷体" w:cs="Times New Roman"/>
          <w:sz w:val="28"/>
          <w:szCs w:val="28"/>
        </w:rPr>
        <w:t>中小型企</w:t>
      </w:r>
      <w:r w:rsidR="00544A5C" w:rsidRPr="00544A5C">
        <w:rPr>
          <w:rFonts w:ascii="Times New Roman" w:eastAsia="楷体" w:hAnsi="楷体" w:cs="Times New Roman"/>
          <w:sz w:val="28"/>
          <w:szCs w:val="28"/>
        </w:rPr>
        <w:t>业单位。学生的生源地以山西省为主。我系学生在第七学期到</w:t>
      </w:r>
      <w:r w:rsidR="00A84CE9">
        <w:rPr>
          <w:rFonts w:ascii="Times New Roman" w:eastAsia="楷体" w:hAnsi="楷体" w:cs="Times New Roman" w:hint="eastAsia"/>
          <w:sz w:val="28"/>
          <w:szCs w:val="28"/>
        </w:rPr>
        <w:t>中学</w:t>
      </w:r>
      <w:r w:rsidR="00544A5C" w:rsidRPr="00544A5C">
        <w:rPr>
          <w:rFonts w:ascii="Times New Roman" w:eastAsia="楷体" w:hAnsi="楷体" w:cs="Times New Roman"/>
          <w:sz w:val="28"/>
          <w:szCs w:val="28"/>
        </w:rPr>
        <w:t>进行为期</w:t>
      </w:r>
      <w:r w:rsidR="00A84CE9">
        <w:rPr>
          <w:rFonts w:ascii="Times New Roman" w:eastAsia="楷体" w:hAnsi="楷体" w:cs="Times New Roman"/>
          <w:sz w:val="28"/>
          <w:szCs w:val="28"/>
        </w:rPr>
        <w:t>4</w:t>
      </w:r>
      <w:r w:rsidR="00A84CE9">
        <w:rPr>
          <w:rFonts w:ascii="Times New Roman" w:eastAsia="楷体" w:hAnsi="楷体" w:cs="Times New Roman" w:hint="eastAsia"/>
          <w:sz w:val="28"/>
          <w:szCs w:val="28"/>
        </w:rPr>
        <w:t>周的教育见习和为期</w:t>
      </w:r>
      <w:r w:rsidR="00544A5C" w:rsidRPr="00544A5C">
        <w:rPr>
          <w:rFonts w:ascii="Times New Roman" w:eastAsia="楷体" w:hAnsi="Times New Roman" w:cs="Times New Roman"/>
          <w:sz w:val="28"/>
          <w:szCs w:val="28"/>
        </w:rPr>
        <w:t>14</w:t>
      </w:r>
      <w:r w:rsidR="00544A5C" w:rsidRPr="00544A5C">
        <w:rPr>
          <w:rFonts w:ascii="Times New Roman" w:eastAsia="楷体" w:hAnsi="楷体" w:cs="Times New Roman"/>
          <w:sz w:val="28"/>
          <w:szCs w:val="28"/>
        </w:rPr>
        <w:t>周的</w:t>
      </w:r>
      <w:r w:rsidR="00A84CE9">
        <w:rPr>
          <w:rFonts w:ascii="Times New Roman" w:eastAsia="楷体" w:hAnsi="楷体" w:cs="Times New Roman" w:hint="eastAsia"/>
          <w:sz w:val="28"/>
          <w:szCs w:val="28"/>
        </w:rPr>
        <w:t>教育</w:t>
      </w:r>
      <w:r w:rsidR="00544A5C" w:rsidRPr="00544A5C">
        <w:rPr>
          <w:rFonts w:ascii="Times New Roman" w:eastAsia="楷体" w:hAnsi="楷体" w:cs="Times New Roman"/>
          <w:sz w:val="28"/>
          <w:szCs w:val="28"/>
        </w:rPr>
        <w:t>实习，通过</w:t>
      </w:r>
      <w:r w:rsidR="00A84CE9">
        <w:rPr>
          <w:rFonts w:ascii="Times New Roman" w:eastAsia="楷体" w:hAnsi="楷体" w:cs="Times New Roman" w:hint="eastAsia"/>
          <w:sz w:val="28"/>
          <w:szCs w:val="28"/>
        </w:rPr>
        <w:t>见习</w:t>
      </w:r>
      <w:r w:rsidR="00544A5C" w:rsidRPr="00544A5C">
        <w:rPr>
          <w:rFonts w:ascii="Times New Roman" w:eastAsia="楷体" w:hAnsi="楷体" w:cs="Times New Roman"/>
          <w:sz w:val="28"/>
          <w:szCs w:val="28"/>
        </w:rPr>
        <w:t>实习，使学生初步具备了</w:t>
      </w:r>
      <w:r w:rsidR="00A84CE9">
        <w:rPr>
          <w:rFonts w:ascii="Times New Roman" w:eastAsia="楷体" w:hAnsi="楷体" w:cs="Times New Roman" w:hint="eastAsia"/>
          <w:sz w:val="28"/>
          <w:szCs w:val="28"/>
        </w:rPr>
        <w:t>中学教师</w:t>
      </w:r>
      <w:r w:rsidR="00544A5C" w:rsidRPr="00544A5C">
        <w:rPr>
          <w:rFonts w:ascii="Times New Roman" w:eastAsia="楷体" w:hAnsi="楷体" w:cs="Times New Roman"/>
          <w:sz w:val="28"/>
          <w:szCs w:val="28"/>
        </w:rPr>
        <w:t>所具有的基本素质，在</w:t>
      </w:r>
      <w:r w:rsidR="00A84CE9">
        <w:rPr>
          <w:rFonts w:ascii="Times New Roman" w:eastAsia="楷体" w:hAnsi="楷体" w:cs="Times New Roman" w:hint="eastAsia"/>
          <w:sz w:val="28"/>
          <w:szCs w:val="28"/>
        </w:rPr>
        <w:t>求职</w:t>
      </w:r>
      <w:r w:rsidR="00544A5C" w:rsidRPr="00544A5C">
        <w:rPr>
          <w:rFonts w:ascii="Times New Roman" w:eastAsia="楷体" w:hAnsi="楷体" w:cs="Times New Roman"/>
          <w:sz w:val="28"/>
          <w:szCs w:val="28"/>
        </w:rPr>
        <w:t>应聘中能脱颖而出</w:t>
      </w:r>
      <w:r w:rsidR="00544A5C" w:rsidRPr="00544A5C">
        <w:rPr>
          <w:rFonts w:ascii="楷体" w:eastAsia="楷体" w:hAnsi="楷体" w:cs="Times New Roman"/>
          <w:sz w:val="28"/>
          <w:szCs w:val="28"/>
        </w:rPr>
        <w:t>。</w:t>
      </w:r>
    </w:p>
    <w:p w:rsidR="00C42FFD" w:rsidRPr="00A84CE9" w:rsidRDefault="000D5898" w:rsidP="00A84CE9">
      <w:pPr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2746CD">
        <w:rPr>
          <w:rFonts w:ascii="Times New Roman" w:eastAsia="楷体" w:hAnsi="Times New Roman" w:cs="Times New Roman"/>
          <w:sz w:val="28"/>
          <w:szCs w:val="28"/>
        </w:rPr>
        <w:t>用人单位对化学专业毕业生的综合素质还是比较满意的，许多用人单位对毕业生的质量评价是</w:t>
      </w:r>
      <w:r w:rsidRPr="002746CD">
        <w:rPr>
          <w:rFonts w:ascii="Times New Roman" w:eastAsia="楷体" w:hAnsi="Times New Roman" w:cs="Times New Roman"/>
          <w:sz w:val="28"/>
          <w:szCs w:val="28"/>
        </w:rPr>
        <w:t>“</w:t>
      </w:r>
      <w:r w:rsidRPr="002746CD">
        <w:rPr>
          <w:rFonts w:ascii="Times New Roman" w:eastAsia="楷体" w:hAnsi="Times New Roman" w:cs="Times New Roman"/>
          <w:sz w:val="28"/>
          <w:szCs w:val="28"/>
        </w:rPr>
        <w:t>专业知识扎实、动手能力强、合作精</w:t>
      </w:r>
      <w:r w:rsidRPr="002746CD">
        <w:rPr>
          <w:rFonts w:ascii="Times New Roman" w:eastAsia="楷体" w:hAnsi="Times New Roman" w:cs="Times New Roman"/>
          <w:sz w:val="28"/>
          <w:szCs w:val="28"/>
        </w:rPr>
        <w:lastRenderedPageBreak/>
        <w:t>神好</w:t>
      </w:r>
      <w:r w:rsidRPr="002746CD">
        <w:rPr>
          <w:rFonts w:ascii="Times New Roman" w:eastAsia="楷体" w:hAnsi="Times New Roman" w:cs="Times New Roman"/>
          <w:sz w:val="28"/>
          <w:szCs w:val="28"/>
        </w:rPr>
        <w:t>”</w:t>
      </w:r>
      <w:r w:rsidRPr="002746CD">
        <w:rPr>
          <w:rFonts w:ascii="Times New Roman" w:eastAsia="楷体" w:hAnsi="Times New Roman" w:cs="Times New Roman"/>
          <w:sz w:val="28"/>
          <w:szCs w:val="28"/>
        </w:rPr>
        <w:t>。</w:t>
      </w:r>
      <w:r w:rsidR="00544A5C" w:rsidRPr="00544A5C">
        <w:rPr>
          <w:rFonts w:ascii="Times New Roman" w:eastAsia="楷体" w:hAnsi="楷体" w:cs="Times New Roman"/>
          <w:sz w:val="28"/>
          <w:szCs w:val="28"/>
        </w:rPr>
        <w:t>与此同时，企事业</w:t>
      </w:r>
      <w:r w:rsidR="00A84CE9">
        <w:rPr>
          <w:rFonts w:ascii="Times New Roman" w:eastAsia="楷体" w:hAnsi="楷体" w:cs="Times New Roman" w:hint="eastAsia"/>
          <w:sz w:val="28"/>
          <w:szCs w:val="28"/>
        </w:rPr>
        <w:t>单位</w:t>
      </w:r>
      <w:r w:rsidR="00544A5C" w:rsidRPr="00544A5C">
        <w:rPr>
          <w:rFonts w:ascii="Times New Roman" w:eastAsia="楷体" w:hAnsi="楷体" w:cs="Times New Roman"/>
          <w:sz w:val="28"/>
          <w:szCs w:val="28"/>
        </w:rPr>
        <w:t>对毕业生的要求越来越高，已经并不仅仅是要求专业基础知识扎实，专业成绩优秀，积极进取、勤奋务实，具备良好的责任心与承诺意识；还要有较强的学习能力、适应能力、解决问题能力、创新能力和沟通协作能力，具有良好的职业道德及敬业精神。不少单位对于英语和计算机操作的要求也越来越高。就业要求越来越高的情况下，我系对学生的培养也更加全面，加强了对学生职业规划方面的认识。</w:t>
      </w:r>
    </w:p>
    <w:p w:rsidR="00544A5C" w:rsidRDefault="00544A5C" w:rsidP="00544A5C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Times New Roman" w:eastAsia="楷体" w:hAnsi="楷体" w:cs="Times New Roman"/>
          <w:sz w:val="28"/>
          <w:szCs w:val="28"/>
        </w:rPr>
      </w:pPr>
      <w:r w:rsidRPr="00544A5C">
        <w:rPr>
          <w:rFonts w:ascii="Times New Roman" w:eastAsia="楷体" w:hAnsi="楷体" w:cs="Times New Roman"/>
          <w:sz w:val="28"/>
          <w:szCs w:val="28"/>
        </w:rPr>
        <w:t>总的来说，我系化学专业的毕业生就业率达</w:t>
      </w:r>
      <w:r w:rsidRPr="00544A5C">
        <w:rPr>
          <w:rFonts w:ascii="Times New Roman" w:eastAsia="楷体" w:hAnsi="Times New Roman" w:cs="Times New Roman"/>
          <w:sz w:val="28"/>
          <w:szCs w:val="28"/>
        </w:rPr>
        <w:t>100%</w:t>
      </w:r>
      <w:r w:rsidRPr="00544A5C">
        <w:rPr>
          <w:rFonts w:ascii="Times New Roman" w:eastAsia="楷体" w:hAnsi="楷体" w:cs="Times New Roman"/>
          <w:sz w:val="28"/>
          <w:szCs w:val="28"/>
        </w:rPr>
        <w:t>，其中</w:t>
      </w:r>
      <w:r w:rsidRPr="00544A5C">
        <w:rPr>
          <w:rFonts w:ascii="Times New Roman" w:eastAsia="楷体" w:hAnsi="Times New Roman" w:cs="Times New Roman"/>
          <w:sz w:val="28"/>
          <w:szCs w:val="28"/>
        </w:rPr>
        <w:t>4</w:t>
      </w:r>
      <w:r w:rsidR="00A84CE9">
        <w:rPr>
          <w:rFonts w:ascii="Times New Roman" w:eastAsia="楷体" w:hAnsi="Times New Roman" w:cs="Times New Roman"/>
          <w:sz w:val="28"/>
          <w:szCs w:val="28"/>
        </w:rPr>
        <w:t>5</w:t>
      </w:r>
      <w:r w:rsidRPr="00544A5C">
        <w:rPr>
          <w:rFonts w:ascii="Times New Roman" w:eastAsia="楷体" w:hAnsi="Times New Roman" w:cs="Times New Roman"/>
          <w:sz w:val="28"/>
          <w:szCs w:val="28"/>
        </w:rPr>
        <w:t>%</w:t>
      </w:r>
      <w:r w:rsidRPr="00544A5C">
        <w:rPr>
          <w:rFonts w:ascii="Times New Roman" w:eastAsia="楷体" w:hAnsi="楷体" w:cs="Times New Roman"/>
          <w:sz w:val="28"/>
          <w:szCs w:val="28"/>
        </w:rPr>
        <w:t>左右的</w:t>
      </w:r>
      <w:r w:rsidR="00A84CE9">
        <w:rPr>
          <w:rFonts w:ascii="Times New Roman" w:eastAsia="楷体" w:hAnsi="楷体" w:cs="Times New Roman"/>
          <w:sz w:val="28"/>
          <w:szCs w:val="28"/>
        </w:rPr>
        <w:t>学生选择继续深造。其余学生就业区域相对集中，首选山西及周边</w:t>
      </w:r>
      <w:r w:rsidRPr="00544A5C">
        <w:rPr>
          <w:rFonts w:ascii="Times New Roman" w:eastAsia="楷体" w:hAnsi="楷体" w:cs="Times New Roman"/>
          <w:sz w:val="28"/>
          <w:szCs w:val="28"/>
        </w:rPr>
        <w:t>省。经过时间的检验，用人单位对我系毕业生满意度普遍较高。但由于就业渠道狭窄以及职业规划教育不足，导致毕业生的择业机会较少、心理准备不足、职业能力相对单一、就业心态较为浮躁等问题。但随着市场经济不断发展，社会需求越来越大，加上国家和学校对大学毕业生政策的不断优化，我系化学专业学生就业的选择会越来越多。另外，学院和系里在平时人才培养的过程中应当加强对职业规划的教育，使学生在平时就能够正确认识自己、正确认识社会和用人单位的需求，从而更好地构建自己的知识和能力框架，在毕业前顺利找到满意的工作。</w:t>
      </w:r>
    </w:p>
    <w:p w:rsidR="00D76899" w:rsidRDefault="00D76899" w:rsidP="00544A5C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Times New Roman" w:eastAsia="楷体" w:hAnsi="楷体" w:cs="Times New Roman"/>
          <w:sz w:val="28"/>
          <w:szCs w:val="28"/>
        </w:rPr>
      </w:pPr>
    </w:p>
    <w:p w:rsidR="00D76899" w:rsidRDefault="00D76899" w:rsidP="00544A5C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Times New Roman" w:eastAsia="楷体" w:hAnsi="楷体" w:cs="Times New Roman"/>
          <w:sz w:val="28"/>
          <w:szCs w:val="28"/>
        </w:rPr>
      </w:pPr>
    </w:p>
    <w:p w:rsidR="00D76899" w:rsidRDefault="00D76899" w:rsidP="00544A5C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Times New Roman" w:eastAsia="楷体" w:hAnsi="楷体" w:cs="Times New Roman"/>
          <w:sz w:val="28"/>
          <w:szCs w:val="28"/>
        </w:rPr>
      </w:pPr>
    </w:p>
    <w:p w:rsidR="00D76899" w:rsidRDefault="00D76899" w:rsidP="00544A5C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Times New Roman" w:eastAsia="楷体" w:hAnsi="楷体" w:cs="Times New Roman"/>
          <w:sz w:val="28"/>
          <w:szCs w:val="28"/>
        </w:rPr>
      </w:pPr>
    </w:p>
    <w:p w:rsidR="00D76899" w:rsidRDefault="00D76899" w:rsidP="00544A5C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Times New Roman" w:eastAsia="楷体" w:hAnsi="楷体" w:cs="Times New Roman"/>
          <w:sz w:val="28"/>
          <w:szCs w:val="28"/>
        </w:rPr>
      </w:pPr>
    </w:p>
    <w:p w:rsidR="00D76899" w:rsidRPr="00544A5C" w:rsidRDefault="00D76899" w:rsidP="00544A5C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</w:p>
    <w:p w:rsidR="00E01D51" w:rsidRDefault="00E01D5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E48F6" w:rsidRPr="002746CD" w:rsidRDefault="00E01D51" w:rsidP="002746CD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153114" cy="5534025"/>
            <wp:effectExtent l="19050" t="0" r="0" b="0"/>
            <wp:docPr id="2" name="图片 2" descr="F:\莎车县第六中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莎车县第六中学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114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8F6" w:rsidRPr="002746CD" w:rsidRDefault="007E48F6" w:rsidP="002746CD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:rsidR="00E01D51" w:rsidRDefault="00E01D5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D51" w:rsidRDefault="00E01D51" w:rsidP="003A476C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810000" cy="5381625"/>
            <wp:effectExtent l="19050" t="0" r="0" b="0"/>
            <wp:docPr id="3" name="图片 3" descr="F:\莎车县第一中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莎车县第一中学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D51" w:rsidRDefault="00E01D5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D51" w:rsidRDefault="00E01D51" w:rsidP="003A476C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810000" cy="5057775"/>
            <wp:effectExtent l="19050" t="0" r="0" b="0"/>
            <wp:docPr id="4" name="图片 4" descr="F:\山西省潞城区昌盛中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山西省潞城区昌盛中学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D51" w:rsidRDefault="00E01D5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D51" w:rsidRDefault="00E01D51" w:rsidP="003A476C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810000" cy="5076825"/>
            <wp:effectExtent l="19050" t="0" r="0" b="0"/>
            <wp:docPr id="5" name="图片 5" descr="F:\永和县市场监督管理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永和县市场监督管理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D51" w:rsidRDefault="00E01D5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D51" w:rsidRDefault="00E01D51" w:rsidP="003A476C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810000" cy="5076825"/>
            <wp:effectExtent l="19050" t="0" r="0" b="0"/>
            <wp:docPr id="6" name="图片 6" descr="F:\张家口市宣化第九中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张家口市宣化第九中学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D51" w:rsidRDefault="00E01D5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D51" w:rsidRDefault="00E01D51" w:rsidP="003A476C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810000" cy="5438775"/>
            <wp:effectExtent l="19050" t="0" r="0" b="0"/>
            <wp:docPr id="7" name="图片 7" descr="F:\长治七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长治七中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D51" w:rsidRDefault="00E01D5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D51" w:rsidRDefault="00E01D51" w:rsidP="003A476C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810000" cy="5067300"/>
            <wp:effectExtent l="19050" t="0" r="0" b="0"/>
            <wp:docPr id="8" name="图片 8" descr="F:\大同市公安局禁毒支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大同市公安局禁毒支队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D51" w:rsidRDefault="00E01D5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6FEF" w:rsidRPr="003A476C" w:rsidRDefault="00E01D51" w:rsidP="003A476C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810000" cy="5067300"/>
            <wp:effectExtent l="19050" t="0" r="0" b="0"/>
            <wp:docPr id="9" name="图片 9" descr="F:\滑县实验学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滑县实验学校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FEF" w:rsidRPr="003A476C" w:rsidSect="007E48F6"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8CF" w:rsidRDefault="002728CF" w:rsidP="007E48F6">
      <w:r>
        <w:separator/>
      </w:r>
    </w:p>
  </w:endnote>
  <w:endnote w:type="continuationSeparator" w:id="0">
    <w:p w:rsidR="002728CF" w:rsidRDefault="002728CF" w:rsidP="007E4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F6" w:rsidRDefault="0055577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7E48F6" w:rsidRDefault="0055577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35B5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01D51">
                  <w:rPr>
                    <w:noProof/>
                    <w:sz w:val="18"/>
                  </w:rPr>
                  <w:t>11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8CF" w:rsidRDefault="002728CF" w:rsidP="007E48F6">
      <w:r>
        <w:separator/>
      </w:r>
    </w:p>
  </w:footnote>
  <w:footnote w:type="continuationSeparator" w:id="0">
    <w:p w:rsidR="002728CF" w:rsidRDefault="002728CF" w:rsidP="007E4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EB7"/>
    <w:multiLevelType w:val="hybridMultilevel"/>
    <w:tmpl w:val="A1A23C86"/>
    <w:lvl w:ilvl="0" w:tplc="5E3EFF7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48485A"/>
    <w:multiLevelType w:val="hybridMultilevel"/>
    <w:tmpl w:val="8A0EE642"/>
    <w:lvl w:ilvl="0" w:tplc="063A27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475936"/>
    <w:multiLevelType w:val="hybridMultilevel"/>
    <w:tmpl w:val="3B9AF6FE"/>
    <w:lvl w:ilvl="0" w:tplc="F9A01E8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58623DE0"/>
    <w:multiLevelType w:val="singleLevel"/>
    <w:tmpl w:val="58623DE0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2D2D9D"/>
    <w:rsid w:val="000872BB"/>
    <w:rsid w:val="000D5898"/>
    <w:rsid w:val="000D79FA"/>
    <w:rsid w:val="001E09BB"/>
    <w:rsid w:val="002728CF"/>
    <w:rsid w:val="002746CD"/>
    <w:rsid w:val="00317D86"/>
    <w:rsid w:val="003447B2"/>
    <w:rsid w:val="003A476C"/>
    <w:rsid w:val="003B5B0B"/>
    <w:rsid w:val="00401B38"/>
    <w:rsid w:val="00411522"/>
    <w:rsid w:val="004C6EBE"/>
    <w:rsid w:val="0050051D"/>
    <w:rsid w:val="00544A5C"/>
    <w:rsid w:val="00555673"/>
    <w:rsid w:val="00555778"/>
    <w:rsid w:val="00556FEF"/>
    <w:rsid w:val="005D077A"/>
    <w:rsid w:val="006E5270"/>
    <w:rsid w:val="007549CD"/>
    <w:rsid w:val="00781B20"/>
    <w:rsid w:val="00792A43"/>
    <w:rsid w:val="007E48F6"/>
    <w:rsid w:val="00825D87"/>
    <w:rsid w:val="00837527"/>
    <w:rsid w:val="008C6B63"/>
    <w:rsid w:val="00A6600E"/>
    <w:rsid w:val="00A84CE9"/>
    <w:rsid w:val="00AF3A3D"/>
    <w:rsid w:val="00B93683"/>
    <w:rsid w:val="00C101D7"/>
    <w:rsid w:val="00C42FFD"/>
    <w:rsid w:val="00D17594"/>
    <w:rsid w:val="00D76899"/>
    <w:rsid w:val="00DD57DA"/>
    <w:rsid w:val="00E01D51"/>
    <w:rsid w:val="00E35B57"/>
    <w:rsid w:val="00F43FE8"/>
    <w:rsid w:val="00F707B0"/>
    <w:rsid w:val="00F773D9"/>
    <w:rsid w:val="00FB3733"/>
    <w:rsid w:val="00FE0935"/>
    <w:rsid w:val="0CCA1CFA"/>
    <w:rsid w:val="0D891B32"/>
    <w:rsid w:val="242612FC"/>
    <w:rsid w:val="2E4B7FB3"/>
    <w:rsid w:val="33F56638"/>
    <w:rsid w:val="41BE4728"/>
    <w:rsid w:val="46CE4691"/>
    <w:rsid w:val="59C03CB9"/>
    <w:rsid w:val="629244C0"/>
    <w:rsid w:val="658D7457"/>
    <w:rsid w:val="6B2D2D9D"/>
    <w:rsid w:val="6C0E2925"/>
    <w:rsid w:val="768A3E97"/>
    <w:rsid w:val="77246DA1"/>
    <w:rsid w:val="7ADA2622"/>
    <w:rsid w:val="7B85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8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48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E48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E48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7E48F6"/>
    <w:rPr>
      <w:b/>
    </w:rPr>
  </w:style>
  <w:style w:type="character" w:styleId="a7">
    <w:name w:val="FollowedHyperlink"/>
    <w:basedOn w:val="a0"/>
    <w:qFormat/>
    <w:rsid w:val="007E48F6"/>
    <w:rPr>
      <w:color w:val="800080"/>
      <w:u w:val="none"/>
    </w:rPr>
  </w:style>
  <w:style w:type="character" w:styleId="a8">
    <w:name w:val="Hyperlink"/>
    <w:basedOn w:val="a0"/>
    <w:qFormat/>
    <w:rsid w:val="007E48F6"/>
    <w:rPr>
      <w:color w:val="0000FF"/>
      <w:u w:val="none"/>
    </w:rPr>
  </w:style>
  <w:style w:type="table" w:styleId="a9">
    <w:name w:val="Table Grid"/>
    <w:basedOn w:val="a1"/>
    <w:qFormat/>
    <w:rsid w:val="007E4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"/>
    <w:rsid w:val="002746CD"/>
    <w:rPr>
      <w:sz w:val="18"/>
      <w:szCs w:val="18"/>
    </w:rPr>
  </w:style>
  <w:style w:type="character" w:customStyle="1" w:styleId="Char">
    <w:name w:val="批注框文本 Char"/>
    <w:basedOn w:val="a0"/>
    <w:link w:val="aa"/>
    <w:rsid w:val="002746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3.jpeg"/>
  <Relationship Id="rId11" Type="http://schemas.openxmlformats.org/officeDocument/2006/relationships/image" Target="media/image4.jpeg"/>
  <Relationship Id="rId12" Type="http://schemas.openxmlformats.org/officeDocument/2006/relationships/image" Target="media/image5.jpeg"/>
  <Relationship Id="rId13" Type="http://schemas.openxmlformats.org/officeDocument/2006/relationships/image" Target="media/image6.jpeg"/>
  <Relationship Id="rId14" Type="http://schemas.openxmlformats.org/officeDocument/2006/relationships/image" Target="media/image7.jpeg"/>
  <Relationship Id="rId15" Type="http://schemas.openxmlformats.org/officeDocument/2006/relationships/image" Target="media/image8.jpeg"/>
  <Relationship Id="rId16" Type="http://schemas.openxmlformats.org/officeDocument/2006/relationships/footer" Target="footer1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2019-06-20T03:11:00Z</dcterms:created>
  <dc:creator>Administrator</dc:creator>
  <lastModifiedBy>110</lastModifiedBy>
  <lastPrinted>2019-06-20T03:11:00Z</lastPrinted>
  <dcterms:modified xsi:type="dcterms:W3CDTF">2019-06-26T07:55:00Z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